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I. FINANCIACIONES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CAPÍTULO 1. Préstamos y créditos sindicados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1. Concepto de financiación sindicada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2. Tipologías de financiación sindicada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3. Proceso y fases de una financiación sindicada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4. Documentación legal en financiaciones sindicadas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ANEXO PRÁCTICO: EJEMPLO DE CONTRATO DE FINANCIACIÓN SINDICADA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1. Estructura de un contrato de financiación sindicada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2. Análisis de las cláusulas principales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CAPÍTULO 2. Project </w:t>
      </w:r>
      <w:proofErr w:type="spellStart"/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Finance</w:t>
      </w:r>
      <w:proofErr w:type="spellEnd"/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1. Introducción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2. Concepto de Project </w:t>
      </w:r>
      <w:proofErr w:type="spellStart"/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Finance</w:t>
      </w:r>
      <w:proofErr w:type="spellEnd"/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o financiación de proyectos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3. Caracteres definitorios de un Project </w:t>
      </w:r>
      <w:proofErr w:type="spellStart"/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Finance</w:t>
      </w:r>
      <w:proofErr w:type="spellEnd"/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4. Documentación básica en un Project </w:t>
      </w:r>
      <w:proofErr w:type="spellStart"/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Finance</w:t>
      </w:r>
      <w:proofErr w:type="spellEnd"/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. Cuestiones relevantes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CAPÍTULO 3. Operaciones de </w:t>
      </w:r>
      <w:proofErr w:type="spellStart"/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titulización</w:t>
      </w:r>
      <w:proofErr w:type="spellEnd"/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1. Introducción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2. Concepto y finalidad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3. Régimen legal 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4. </w:t>
      </w:r>
      <w:proofErr w:type="spellStart"/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Titulizaciones</w:t>
      </w:r>
      <w:proofErr w:type="spellEnd"/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hipotecarias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5. </w:t>
      </w:r>
      <w:proofErr w:type="spellStart"/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Titulizaciones</w:t>
      </w:r>
      <w:proofErr w:type="spellEnd"/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no hipotecarias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6. Régimen fiscal de las operaciones de </w:t>
      </w:r>
      <w:proofErr w:type="spellStart"/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titulización</w:t>
      </w:r>
      <w:proofErr w:type="spellEnd"/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7. Cuestiones concursales de interés en las operaciones de </w:t>
      </w:r>
      <w:proofErr w:type="spellStart"/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titulización</w:t>
      </w:r>
      <w:proofErr w:type="spellEnd"/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8. </w:t>
      </w:r>
      <w:proofErr w:type="spellStart"/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Titulizaciones</w:t>
      </w:r>
      <w:proofErr w:type="spellEnd"/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sintéticas 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CAPÍTULO 4. Operaciones de sale and </w:t>
      </w:r>
      <w:proofErr w:type="spellStart"/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lease</w:t>
      </w:r>
      <w:proofErr w:type="spellEnd"/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back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1. Introducción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2. Ventajas del sale and </w:t>
      </w:r>
      <w:proofErr w:type="spellStart"/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lease</w:t>
      </w:r>
      <w:proofErr w:type="spellEnd"/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-back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3. Problemas de admisibilidad del sale and </w:t>
      </w:r>
      <w:proofErr w:type="spellStart"/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lease</w:t>
      </w:r>
      <w:proofErr w:type="spellEnd"/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back como figura jurídica válida bajo derecho español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4. Regulación contractual 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5. La financiación de las operaciones de sale and </w:t>
      </w:r>
      <w:proofErr w:type="spellStart"/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lease</w:t>
      </w:r>
      <w:proofErr w:type="spellEnd"/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back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6. Tratamiento contable y fiscal 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ANEXO PRÁCTICO: EJEMPLOS DE ALGUNAS CLÁUSULAS TÍPICAS A INCLUIR EN EL CONTRATO DE COMPRAVENTA, EL CONTRATO DE ARRENDAMIENTO O EL CONTRATO DE FINANCIACIÓN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II. FUSIONES Y ADQUISICIONES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CAPÍTULO 5. </w:t>
      </w:r>
      <w:proofErr w:type="spellStart"/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Leveraged</w:t>
      </w:r>
      <w:proofErr w:type="spellEnd"/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buy</w:t>
      </w:r>
      <w:proofErr w:type="spellEnd"/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outs</w:t>
      </w:r>
      <w:proofErr w:type="spellEnd"/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1. Introducción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2. Concepto de LBO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3. Evolución histórica y tendencias de las operaciones de LBO 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4. Operaciones de LBO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5. </w:t>
      </w:r>
      <w:proofErr w:type="spellStart"/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LBOs</w:t>
      </w:r>
      <w:proofErr w:type="spellEnd"/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y asistencia financiera 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6. </w:t>
      </w:r>
      <w:proofErr w:type="spellStart"/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LBOs</w:t>
      </w:r>
      <w:proofErr w:type="spellEnd"/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y fusión apalancada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7. </w:t>
      </w:r>
      <w:proofErr w:type="spellStart"/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LBOs</w:t>
      </w:r>
      <w:proofErr w:type="spellEnd"/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con componente transnacional (</w:t>
      </w:r>
      <w:proofErr w:type="spellStart"/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crossborder</w:t>
      </w:r>
      <w:proofErr w:type="spellEnd"/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)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ANEXO PRÁCTICO: ESQUEMA TÍPICO DE UN LBO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CAPÍTULO 6. Las operaciones de </w:t>
      </w:r>
      <w:proofErr w:type="spellStart"/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public-to-private</w:t>
      </w:r>
      <w:proofErr w:type="spellEnd"/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1. Concepto y justificación de las operaciones de </w:t>
      </w:r>
      <w:proofErr w:type="spellStart"/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public-to-private</w:t>
      </w:r>
      <w:proofErr w:type="spellEnd"/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2. Fase previa: preparación de la oferta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3. Adquisición de acciones al margen de la OPA (</w:t>
      </w:r>
      <w:proofErr w:type="spellStart"/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stake-building</w:t>
      </w:r>
      <w:proofErr w:type="spellEnd"/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)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4. Exclusión de cotización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CAPÍTULO 7. Pactos </w:t>
      </w:r>
      <w:proofErr w:type="spellStart"/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parasociales</w:t>
      </w:r>
      <w:proofErr w:type="spellEnd"/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1. Concepto, naturaleza jurídica y tipología de los pactos </w:t>
      </w:r>
      <w:proofErr w:type="spellStart"/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parasociales</w:t>
      </w:r>
      <w:proofErr w:type="spellEnd"/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2. La eficacia de los pactos </w:t>
      </w:r>
      <w:proofErr w:type="spellStart"/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parasociales</w:t>
      </w:r>
      <w:proofErr w:type="spellEnd"/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3. El contenido de los pactos </w:t>
      </w:r>
      <w:proofErr w:type="spellStart"/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parasociales</w:t>
      </w:r>
      <w:proofErr w:type="spellEnd"/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4. La publicidad de los pactos </w:t>
      </w:r>
      <w:proofErr w:type="spellStart"/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parasociales</w:t>
      </w:r>
      <w:proofErr w:type="spellEnd"/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ANEXO PRÁCTICO: LISTADO DE MATERIAS RESERVADAS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Bibliografía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Jurisprudencia y doctrina de la DGRN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CAPÍTULO 8. Modificaciones estructurales I: La transformación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1. Introducción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2. Concepto y significado de la transformación. Régimen general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3. Régimen particular de la transformación de la sociedad anónima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4. Régimen particular de la transformación de la sociedad de responsabilidad limitada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ANEXO PRÁCTICO: CALENDARIO ORIENTATIVO DE TRANSFORMACIÓN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CAPÍTULO 9. Modificaciones estructurales II: La fusión y la escisión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1. La fusión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2. La escisión 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ANEXO PRÁCTICO: CALENDARIO ORIENTATIVO DE UNA FUSIÓN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Bibliografía 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lastRenderedPageBreak/>
        <w:t>CAPÍTULO 10. Modificaciones estructurales III: La cesión global de activos y pasivos y el traslado del domicilio al extranjero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1. La cesión global de activos y pasivos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2. El traslado del domicilio al extranjero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CAPÍTULO 11. Las modificaciones estructurales y el concurso de acreedores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1. Introducción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2. El concurso de acreedores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3. Las modificaciones estructurales y la acción rescisoria concursal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4. Las modificaciones estructurales y el convenio concursal. Especial consideración al caso Fórum Filatélico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5. El peculiar caso de las entidades de crédito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CAPÍTULO 12. </w:t>
      </w:r>
      <w:proofErr w:type="spellStart"/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Scheme</w:t>
      </w:r>
      <w:proofErr w:type="spellEnd"/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of </w:t>
      </w:r>
      <w:proofErr w:type="spellStart"/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Arrangement</w:t>
      </w:r>
      <w:proofErr w:type="spellEnd"/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1. Introducción. Una figura de derecho inglés 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2. Regulación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3. Objeto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4. Procedimiento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5. Utilidad del </w:t>
      </w:r>
      <w:proofErr w:type="spellStart"/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scheme</w:t>
      </w:r>
      <w:proofErr w:type="spellEnd"/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of </w:t>
      </w:r>
      <w:proofErr w:type="spellStart"/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arrangement</w:t>
      </w:r>
      <w:proofErr w:type="spellEnd"/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: aproximación práctica a esta figura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6. Aproximación a la figura desde un punto de vista del sistema legal español 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7. Precedentes de </w:t>
      </w:r>
      <w:proofErr w:type="spellStart"/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Scheme</w:t>
      </w:r>
      <w:proofErr w:type="spellEnd"/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of </w:t>
      </w:r>
      <w:proofErr w:type="spellStart"/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Arrangement</w:t>
      </w:r>
      <w:proofErr w:type="spellEnd"/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y sociedades españolas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ANEXO PRÁCTICO: CALENDARIO ILUSTRATIVO DE PLAZOS DE UN SCHEME OF ARRANGEMENT PARA LA ADQUISICIÓN DE UN PAQUETE DE CONTROL EN RELACIÓN CON UNA OFERTA PÚBLICA DE ADQUISICIÓN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CAPÍTULO 13. Derecho de la competencia en las fusiones y las adquisiciones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1. Introducción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2. Fusiones y adquisiciones y control de concentraciones 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3. Otras implicaciones de la aplicación de la normativa </w:t>
      </w:r>
      <w:proofErr w:type="spellStart"/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antitrust</w:t>
      </w:r>
      <w:proofErr w:type="spellEnd"/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en las fusiones y las adquisiciones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ANEXO PRÁCTICO 1: LOS UMBRALES COMUNITARIOS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ANEXO PRÁCTICO 2: LOS UMBRALES NACIONALES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III. MERCADO DE CAPITALES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CAPÍTULO 14. Instituciones de inversión colectiva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1. Breve introducción histórica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2. Concepto y tipología de IIC 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3. Régimen de autorización y registro de las IIC 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4. Régimen de inversiones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5. Gestión y administración de las IIC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6. Régimen fiscal de las IIC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CAPÍTULO 15. El contrato de Swap o permuta financiera y su problemática actual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1. Una aproximación al contrato de Swap o permuta financiera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2. Elementos del contrato de Swap o permuta financiera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3. La reciente problemática suscitada </w:t>
      </w:r>
      <w:proofErr w:type="spellStart"/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entorno</w:t>
      </w:r>
      <w:proofErr w:type="spellEnd"/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a los contratos de Swap o permuta financiera de tipos de interés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4. A modo de conclusión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CAPÍTULO 16. </w:t>
      </w:r>
      <w:proofErr w:type="spellStart"/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OPVs</w:t>
      </w:r>
      <w:proofErr w:type="spellEnd"/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y OPS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1. Introducción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2. Concepto de ofertas públicas. Clases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3. Naturaleza de las ofertas públicas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5. Análisis del RD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6. El folleto informativo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7. Régimen transfronterizo del folleto. Pasaporte comunitario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8. Régimen de responsabilidad del folleto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9. Las ofertas públicas de valores</w:t>
      </w:r>
    </w:p>
    <w:p w:rsidR="00061AD2" w:rsidRPr="00061AD2" w:rsidRDefault="00061AD2" w:rsidP="00061AD2">
      <w:pPr>
        <w:shd w:val="clear" w:color="auto" w:fill="E8E2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61AD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ANEXO PRÁCTICO: CALENDARIO ORIENTATIVO DE UNA OPV Y OPS Y SUBSIGUIENTE SOLICITUD DE ADMISIÓN A COTIZACIÓN DE VALORES</w:t>
      </w:r>
    </w:p>
    <w:p w:rsidR="00FE3E7B" w:rsidRDefault="00FE3E7B"/>
    <w:sectPr w:rsidR="00FE3E7B" w:rsidSect="00FE3E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1AD2"/>
    <w:rsid w:val="00061AD2"/>
    <w:rsid w:val="00FE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E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61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61AD2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veronica</cp:lastModifiedBy>
  <cp:revision>1</cp:revision>
  <dcterms:created xsi:type="dcterms:W3CDTF">2011-12-26T15:46:00Z</dcterms:created>
  <dcterms:modified xsi:type="dcterms:W3CDTF">2011-12-26T15:47:00Z</dcterms:modified>
</cp:coreProperties>
</file>